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85334C" w14:textId="72B25A12" w:rsidR="00783BBF" w:rsidRDefault="007B5196" w:rsidP="007B5196">
      <w:pPr>
        <w:pStyle w:val="Heading1"/>
        <w:jc w:val="center"/>
      </w:pPr>
      <w:r>
        <w:t>Ipswich Unitarian Meeting House – Hiring of Facilities Terms and</w:t>
      </w:r>
      <w:r w:rsidR="00041455">
        <w:t xml:space="preserve"> Conditions</w:t>
      </w:r>
    </w:p>
    <w:p w14:paraId="2B0DD9E1" w14:textId="77777777" w:rsidR="007B5196" w:rsidRDefault="007B5196" w:rsidP="007B5196">
      <w:pPr>
        <w:pStyle w:val="Heading2"/>
      </w:pPr>
      <w:r>
        <w:t>Introduction</w:t>
      </w:r>
    </w:p>
    <w:p w14:paraId="4D6C5C76" w14:textId="77777777" w:rsidR="007B5196" w:rsidRDefault="007B5196" w:rsidP="007B5196">
      <w:pPr>
        <w:rPr>
          <w:sz w:val="24"/>
          <w:szCs w:val="24"/>
        </w:rPr>
      </w:pPr>
      <w:r>
        <w:rPr>
          <w:sz w:val="24"/>
          <w:szCs w:val="24"/>
        </w:rPr>
        <w:t xml:space="preserve">The Ipswich Unitarian Meeting House trustees and congregation are keen to welcome hirers of our premises. We offer both our Meeting House and Upper Hall for hire within the guidelines below. We ask all hirers to respect our </w:t>
      </w:r>
      <w:r w:rsidR="00E10807">
        <w:rPr>
          <w:sz w:val="24"/>
          <w:szCs w:val="24"/>
        </w:rPr>
        <w:t xml:space="preserve">Unitarian </w:t>
      </w:r>
      <w:r>
        <w:rPr>
          <w:sz w:val="24"/>
          <w:szCs w:val="24"/>
        </w:rPr>
        <w:t xml:space="preserve">ethos of tolerance and any person who uses the premises with disregard will </w:t>
      </w:r>
      <w:r w:rsidR="00E10807">
        <w:rPr>
          <w:sz w:val="24"/>
          <w:szCs w:val="24"/>
        </w:rPr>
        <w:t xml:space="preserve">not </w:t>
      </w:r>
      <w:r>
        <w:rPr>
          <w:sz w:val="24"/>
          <w:szCs w:val="24"/>
        </w:rPr>
        <w:t>be accepted to hire the facilities</w:t>
      </w:r>
      <w:r w:rsidR="00E10807">
        <w:rPr>
          <w:sz w:val="24"/>
          <w:szCs w:val="24"/>
        </w:rPr>
        <w:t xml:space="preserve"> in the future</w:t>
      </w:r>
      <w:r>
        <w:rPr>
          <w:sz w:val="24"/>
          <w:szCs w:val="24"/>
        </w:rPr>
        <w:t>.</w:t>
      </w:r>
    </w:p>
    <w:p w14:paraId="5123FEE5" w14:textId="77777777" w:rsidR="007B5196" w:rsidRDefault="007B5196" w:rsidP="007B5196">
      <w:pPr>
        <w:pStyle w:val="Heading2"/>
      </w:pPr>
      <w:r>
        <w:t>Meeting House</w:t>
      </w:r>
    </w:p>
    <w:p w14:paraId="6CF683D6" w14:textId="77777777" w:rsidR="007B5196" w:rsidRDefault="007B5196" w:rsidP="007B5196">
      <w:pPr>
        <w:rPr>
          <w:sz w:val="24"/>
          <w:szCs w:val="24"/>
        </w:rPr>
      </w:pPr>
      <w:r>
        <w:rPr>
          <w:sz w:val="24"/>
          <w:szCs w:val="24"/>
        </w:rPr>
        <w:t xml:space="preserve">This historic building is used for worship and so all requests to book it will be put to the </w:t>
      </w:r>
      <w:r w:rsidRPr="00271B4E">
        <w:rPr>
          <w:sz w:val="24"/>
          <w:szCs w:val="24"/>
        </w:rPr>
        <w:t>Trustees</w:t>
      </w:r>
      <w:r>
        <w:rPr>
          <w:sz w:val="24"/>
          <w:szCs w:val="24"/>
        </w:rPr>
        <w:t xml:space="preserve"> for agreement. Details of the purpose of hire, name and contact details of the main person hiring, information about who the event/hire is intended to be for and about any commercial business planned will need to be presented to the</w:t>
      </w:r>
      <w:r w:rsidR="00271B4E">
        <w:rPr>
          <w:sz w:val="24"/>
          <w:szCs w:val="24"/>
        </w:rPr>
        <w:t xml:space="preserve"> Trustees in writing at least one </w:t>
      </w:r>
      <w:r>
        <w:rPr>
          <w:sz w:val="24"/>
          <w:szCs w:val="24"/>
        </w:rPr>
        <w:t>month before the event.</w:t>
      </w:r>
    </w:p>
    <w:p w14:paraId="482C911E" w14:textId="0B0C802C" w:rsidR="007B5196" w:rsidRDefault="00271B4E" w:rsidP="007B5196">
      <w:pPr>
        <w:rPr>
          <w:sz w:val="24"/>
          <w:szCs w:val="24"/>
        </w:rPr>
      </w:pPr>
      <w:r>
        <w:rPr>
          <w:sz w:val="24"/>
          <w:szCs w:val="24"/>
        </w:rPr>
        <w:t>Although a beautiful building, f</w:t>
      </w:r>
      <w:r w:rsidR="007B5196">
        <w:rPr>
          <w:sz w:val="24"/>
          <w:szCs w:val="24"/>
        </w:rPr>
        <w:t xml:space="preserve">acilities in the </w:t>
      </w:r>
      <w:r>
        <w:rPr>
          <w:sz w:val="24"/>
          <w:szCs w:val="24"/>
        </w:rPr>
        <w:t xml:space="preserve">Grade 1 Listed </w:t>
      </w:r>
      <w:r w:rsidR="007B5196">
        <w:rPr>
          <w:sz w:val="24"/>
          <w:szCs w:val="24"/>
        </w:rPr>
        <w:t xml:space="preserve">Meeting House are limited by insurance and availability. There is </w:t>
      </w:r>
      <w:r w:rsidR="006834CF">
        <w:rPr>
          <w:sz w:val="24"/>
          <w:szCs w:val="24"/>
        </w:rPr>
        <w:t>a n</w:t>
      </w:r>
      <w:r w:rsidR="006834CF" w:rsidRPr="006834CF">
        <w:rPr>
          <w:sz w:val="24"/>
          <w:szCs w:val="24"/>
        </w:rPr>
        <w:t xml:space="preserve">ew toilet in the Meeting House </w:t>
      </w:r>
      <w:r w:rsidR="00BD0087">
        <w:rPr>
          <w:sz w:val="24"/>
          <w:szCs w:val="24"/>
        </w:rPr>
        <w:t xml:space="preserve">fully </w:t>
      </w:r>
      <w:r w:rsidR="006834CF" w:rsidRPr="006834CF">
        <w:rPr>
          <w:sz w:val="24"/>
          <w:szCs w:val="24"/>
        </w:rPr>
        <w:t>accessible for those with mobility issues,</w:t>
      </w:r>
      <w:r w:rsidR="006834CF">
        <w:rPr>
          <w:sz w:val="24"/>
          <w:szCs w:val="24"/>
        </w:rPr>
        <w:t xml:space="preserve"> as well as</w:t>
      </w:r>
      <w:r w:rsidR="006834CF" w:rsidRPr="006834CF">
        <w:rPr>
          <w:sz w:val="24"/>
          <w:szCs w:val="24"/>
        </w:rPr>
        <w:t xml:space="preserve"> level access</w:t>
      </w:r>
      <w:r w:rsidR="006834CF">
        <w:rPr>
          <w:sz w:val="24"/>
          <w:szCs w:val="24"/>
        </w:rPr>
        <w:t xml:space="preserve"> to the Meeting House itself</w:t>
      </w:r>
      <w:r w:rsidR="00BD0087">
        <w:rPr>
          <w:sz w:val="24"/>
          <w:szCs w:val="24"/>
        </w:rPr>
        <w:t>. However,</w:t>
      </w:r>
      <w:r>
        <w:rPr>
          <w:sz w:val="24"/>
          <w:szCs w:val="24"/>
        </w:rPr>
        <w:t xml:space="preserve"> the upper gallery is out of bounds to children under 16, the heating is </w:t>
      </w:r>
      <w:proofErr w:type="gramStart"/>
      <w:r>
        <w:rPr>
          <w:sz w:val="24"/>
          <w:szCs w:val="24"/>
        </w:rPr>
        <w:t>limited</w:t>
      </w:r>
      <w:proofErr w:type="gramEnd"/>
      <w:r>
        <w:rPr>
          <w:sz w:val="24"/>
          <w:szCs w:val="24"/>
        </w:rPr>
        <w:t xml:space="preserve"> and the pews are not moveable. There is a sound system available and a small vestry for meetings of fewer than 8 people. Chairs may be set out in the central area. We ask visitors and hirers to respect the peaceful atmosphere.</w:t>
      </w:r>
    </w:p>
    <w:p w14:paraId="70C806C9" w14:textId="77777777" w:rsidR="00271B4E" w:rsidRDefault="00271B4E" w:rsidP="00271B4E">
      <w:pPr>
        <w:pStyle w:val="Heading2"/>
      </w:pPr>
      <w:r>
        <w:t>Upper Hall</w:t>
      </w:r>
    </w:p>
    <w:p w14:paraId="44B93385" w14:textId="799DD533" w:rsidR="00271B4E" w:rsidRDefault="00271B4E" w:rsidP="00271B4E">
      <w:pPr>
        <w:rPr>
          <w:sz w:val="24"/>
          <w:szCs w:val="24"/>
        </w:rPr>
      </w:pPr>
      <w:r>
        <w:rPr>
          <w:sz w:val="24"/>
          <w:szCs w:val="24"/>
        </w:rPr>
        <w:t xml:space="preserve">This is also a Grade 1 Listed building with access via an external staircase. There is room for up to 20 people seated for a meeting, limited kitchen facilities and one toilet. </w:t>
      </w:r>
    </w:p>
    <w:p w14:paraId="3708EEBA" w14:textId="0A92FA3F" w:rsidR="00BD0087" w:rsidRDefault="00BD0087" w:rsidP="00BD0087">
      <w:pPr>
        <w:pStyle w:val="Heading2"/>
      </w:pPr>
      <w:r>
        <w:t>Parking</w:t>
      </w:r>
    </w:p>
    <w:p w14:paraId="4396EF65" w14:textId="60891C32" w:rsidR="00BD0087" w:rsidRPr="00BD0087" w:rsidRDefault="00BD0087" w:rsidP="00BD0087">
      <w:pPr>
        <w:rPr>
          <w:sz w:val="24"/>
          <w:szCs w:val="24"/>
        </w:rPr>
      </w:pPr>
      <w:r w:rsidRPr="00BD0087">
        <w:rPr>
          <w:sz w:val="24"/>
          <w:szCs w:val="24"/>
        </w:rPr>
        <w:t xml:space="preserve">There is parking available for up to </w:t>
      </w:r>
      <w:r w:rsidR="007F7348">
        <w:rPr>
          <w:sz w:val="24"/>
          <w:szCs w:val="24"/>
        </w:rPr>
        <w:t>5</w:t>
      </w:r>
      <w:r w:rsidRPr="00BD0087">
        <w:rPr>
          <w:sz w:val="24"/>
          <w:szCs w:val="24"/>
        </w:rPr>
        <w:t xml:space="preserve"> cars </w:t>
      </w:r>
      <w:r w:rsidR="007F7348">
        <w:rPr>
          <w:sz w:val="24"/>
          <w:szCs w:val="24"/>
        </w:rPr>
        <w:t xml:space="preserve">to the left of the area (the space on the right is hired out on a regular basis) </w:t>
      </w:r>
      <w:r w:rsidRPr="00BD0087">
        <w:rPr>
          <w:sz w:val="24"/>
          <w:szCs w:val="24"/>
        </w:rPr>
        <w:t>and we recommend these be made available for people with a disability.</w:t>
      </w:r>
      <w:r>
        <w:rPr>
          <w:sz w:val="24"/>
          <w:szCs w:val="24"/>
        </w:rPr>
        <w:t xml:space="preserve"> There are public car parks within a very short walking distance.</w:t>
      </w:r>
      <w:r w:rsidR="007F7348">
        <w:rPr>
          <w:sz w:val="24"/>
          <w:szCs w:val="24"/>
        </w:rPr>
        <w:t xml:space="preserve"> All cars are parked at the owner’s risk. When leaving, the padlock to the gate should be relocked.</w:t>
      </w:r>
    </w:p>
    <w:p w14:paraId="0FFA61BE" w14:textId="77777777" w:rsidR="00271B4E" w:rsidRDefault="00271B4E" w:rsidP="00271B4E">
      <w:pPr>
        <w:pStyle w:val="Heading2"/>
      </w:pPr>
      <w:r>
        <w:t>Booking Procedure</w:t>
      </w:r>
    </w:p>
    <w:p w14:paraId="13846322" w14:textId="070B9AEF" w:rsidR="00271B4E" w:rsidRDefault="00271B4E" w:rsidP="00271B4E">
      <w:pPr>
        <w:rPr>
          <w:sz w:val="24"/>
          <w:szCs w:val="24"/>
        </w:rPr>
      </w:pPr>
      <w:r>
        <w:rPr>
          <w:sz w:val="24"/>
          <w:szCs w:val="24"/>
        </w:rPr>
        <w:t xml:space="preserve">To book either facility, please contact our warden, </w:t>
      </w:r>
      <w:r w:rsidR="00041455">
        <w:rPr>
          <w:sz w:val="24"/>
          <w:szCs w:val="24"/>
        </w:rPr>
        <w:t>Adam Whybray</w:t>
      </w:r>
      <w:r>
        <w:rPr>
          <w:sz w:val="24"/>
          <w:szCs w:val="24"/>
        </w:rPr>
        <w:t xml:space="preserve"> </w:t>
      </w:r>
      <w:r w:rsidR="00041455">
        <w:rPr>
          <w:sz w:val="24"/>
          <w:szCs w:val="24"/>
        </w:rPr>
        <w:t xml:space="preserve">at 07730787488 </w:t>
      </w:r>
      <w:r w:rsidRPr="00271B4E">
        <w:rPr>
          <w:sz w:val="24"/>
          <w:szCs w:val="24"/>
        </w:rPr>
        <w:t>with details of the dates</w:t>
      </w:r>
      <w:r>
        <w:rPr>
          <w:sz w:val="24"/>
          <w:szCs w:val="24"/>
        </w:rPr>
        <w:t xml:space="preserve"> and times you request and the purpose of hire. </w:t>
      </w:r>
      <w:r w:rsidR="00041455">
        <w:rPr>
          <w:sz w:val="24"/>
          <w:szCs w:val="24"/>
        </w:rPr>
        <w:t>Adam</w:t>
      </w:r>
      <w:r>
        <w:rPr>
          <w:sz w:val="24"/>
          <w:szCs w:val="24"/>
        </w:rPr>
        <w:t xml:space="preserve"> will advise on availability and cost.</w:t>
      </w:r>
    </w:p>
    <w:p w14:paraId="63438476" w14:textId="77777777" w:rsidR="007F7348" w:rsidRDefault="007F7348" w:rsidP="00271B4E">
      <w:pPr>
        <w:rPr>
          <w:sz w:val="24"/>
          <w:szCs w:val="24"/>
        </w:rPr>
      </w:pPr>
    </w:p>
    <w:p w14:paraId="58DBD02A" w14:textId="77777777" w:rsidR="00271B4E" w:rsidRDefault="00271B4E" w:rsidP="00271B4E">
      <w:pPr>
        <w:pStyle w:val="Heading2"/>
      </w:pPr>
      <w:r>
        <w:lastRenderedPageBreak/>
        <w:t>Conditions of Hire</w:t>
      </w:r>
    </w:p>
    <w:p w14:paraId="03CDB9AC" w14:textId="77777777" w:rsidR="00271B4E" w:rsidRDefault="00B00578" w:rsidP="00271B4E">
      <w:pPr>
        <w:rPr>
          <w:sz w:val="24"/>
          <w:szCs w:val="24"/>
        </w:rPr>
      </w:pPr>
      <w:r>
        <w:rPr>
          <w:sz w:val="24"/>
          <w:szCs w:val="24"/>
        </w:rPr>
        <w:t>Payment –</w:t>
      </w:r>
    </w:p>
    <w:p w14:paraId="0658A9DE" w14:textId="77777777" w:rsidR="00B00578" w:rsidRDefault="00B00578" w:rsidP="00B00578">
      <w:pPr>
        <w:pStyle w:val="ListParagraph"/>
        <w:numPr>
          <w:ilvl w:val="0"/>
          <w:numId w:val="1"/>
        </w:numPr>
        <w:rPr>
          <w:sz w:val="24"/>
          <w:szCs w:val="24"/>
        </w:rPr>
      </w:pPr>
      <w:r>
        <w:rPr>
          <w:sz w:val="24"/>
          <w:szCs w:val="24"/>
        </w:rPr>
        <w:t>For single event hiring, payment should be made two weeks before the date of hire.</w:t>
      </w:r>
    </w:p>
    <w:p w14:paraId="12796DD6" w14:textId="77777777" w:rsidR="00B00578" w:rsidRDefault="00B00578" w:rsidP="00B00578">
      <w:pPr>
        <w:pStyle w:val="ListParagraph"/>
        <w:numPr>
          <w:ilvl w:val="0"/>
          <w:numId w:val="1"/>
        </w:numPr>
        <w:rPr>
          <w:sz w:val="24"/>
          <w:szCs w:val="24"/>
        </w:rPr>
      </w:pPr>
      <w:r>
        <w:rPr>
          <w:sz w:val="24"/>
          <w:szCs w:val="24"/>
        </w:rPr>
        <w:t>For regular hiring, payment should be made monthly</w:t>
      </w:r>
    </w:p>
    <w:p w14:paraId="57776975" w14:textId="2547166C" w:rsidR="00B00578" w:rsidRDefault="00B00578" w:rsidP="00B00578">
      <w:pPr>
        <w:pStyle w:val="ListParagraph"/>
        <w:numPr>
          <w:ilvl w:val="0"/>
          <w:numId w:val="1"/>
        </w:numPr>
        <w:rPr>
          <w:sz w:val="24"/>
          <w:szCs w:val="24"/>
        </w:rPr>
      </w:pPr>
      <w:r>
        <w:rPr>
          <w:sz w:val="24"/>
          <w:szCs w:val="24"/>
        </w:rPr>
        <w:t>Payment can be by cash, cheque (made payable to Ipswich Unitarian Meeting House) or bank transfer</w:t>
      </w:r>
      <w:r w:rsidR="00041455">
        <w:rPr>
          <w:sz w:val="24"/>
          <w:szCs w:val="24"/>
        </w:rPr>
        <w:t>.</w:t>
      </w:r>
    </w:p>
    <w:p w14:paraId="1B15889F" w14:textId="77777777" w:rsidR="00B00578" w:rsidRDefault="00B00578" w:rsidP="00B00578">
      <w:pPr>
        <w:pStyle w:val="ListParagraph"/>
        <w:numPr>
          <w:ilvl w:val="0"/>
          <w:numId w:val="1"/>
        </w:numPr>
        <w:rPr>
          <w:sz w:val="24"/>
          <w:szCs w:val="24"/>
        </w:rPr>
      </w:pPr>
      <w:r>
        <w:rPr>
          <w:sz w:val="24"/>
          <w:szCs w:val="24"/>
        </w:rPr>
        <w:t>Any event cancelled within two weeks of the hire date is not refundable unless there are special circumstances</w:t>
      </w:r>
    </w:p>
    <w:p w14:paraId="2426EA72" w14:textId="77777777" w:rsidR="00B00578" w:rsidRDefault="00B00578" w:rsidP="00B00578">
      <w:pPr>
        <w:pStyle w:val="ListParagraph"/>
        <w:numPr>
          <w:ilvl w:val="0"/>
          <w:numId w:val="1"/>
        </w:numPr>
        <w:rPr>
          <w:sz w:val="24"/>
          <w:szCs w:val="24"/>
        </w:rPr>
      </w:pPr>
      <w:r>
        <w:rPr>
          <w:sz w:val="24"/>
          <w:szCs w:val="24"/>
        </w:rPr>
        <w:t>If the hire period is overrun, then extra fees are payable</w:t>
      </w:r>
    </w:p>
    <w:p w14:paraId="03FCD11D" w14:textId="77777777" w:rsidR="00B00578" w:rsidRDefault="00B00578" w:rsidP="00B00578">
      <w:pPr>
        <w:rPr>
          <w:sz w:val="24"/>
          <w:szCs w:val="24"/>
        </w:rPr>
      </w:pPr>
      <w:r>
        <w:rPr>
          <w:sz w:val="24"/>
          <w:szCs w:val="24"/>
        </w:rPr>
        <w:t xml:space="preserve">Use of the facilities – </w:t>
      </w:r>
    </w:p>
    <w:p w14:paraId="14EEF3C5" w14:textId="77777777" w:rsidR="00B00578" w:rsidRDefault="00B00578" w:rsidP="00B00578">
      <w:pPr>
        <w:pStyle w:val="ListParagraph"/>
        <w:numPr>
          <w:ilvl w:val="0"/>
          <w:numId w:val="1"/>
        </w:numPr>
        <w:rPr>
          <w:sz w:val="24"/>
          <w:szCs w:val="24"/>
        </w:rPr>
      </w:pPr>
      <w:r>
        <w:rPr>
          <w:sz w:val="24"/>
          <w:szCs w:val="24"/>
        </w:rPr>
        <w:t>The property should be left in a clean and tidy condition and all furniture returned to its place</w:t>
      </w:r>
    </w:p>
    <w:p w14:paraId="2E0A82D1" w14:textId="77777777" w:rsidR="00B00578" w:rsidRDefault="00B00578" w:rsidP="00B00578">
      <w:pPr>
        <w:pStyle w:val="ListParagraph"/>
        <w:numPr>
          <w:ilvl w:val="0"/>
          <w:numId w:val="1"/>
        </w:numPr>
        <w:rPr>
          <w:sz w:val="24"/>
          <w:szCs w:val="24"/>
        </w:rPr>
      </w:pPr>
      <w:r>
        <w:rPr>
          <w:sz w:val="24"/>
          <w:szCs w:val="24"/>
        </w:rPr>
        <w:t>Nothing should be attached to the walls, furniture or fittings</w:t>
      </w:r>
    </w:p>
    <w:p w14:paraId="644952E2" w14:textId="77777777" w:rsidR="00B00578" w:rsidRDefault="00B00578" w:rsidP="00B00578">
      <w:pPr>
        <w:pStyle w:val="ListParagraph"/>
        <w:numPr>
          <w:ilvl w:val="0"/>
          <w:numId w:val="1"/>
        </w:numPr>
        <w:rPr>
          <w:sz w:val="24"/>
          <w:szCs w:val="24"/>
        </w:rPr>
      </w:pPr>
      <w:r>
        <w:rPr>
          <w:sz w:val="24"/>
          <w:szCs w:val="24"/>
        </w:rPr>
        <w:t>Any damage should be reported immediately to the Warden</w:t>
      </w:r>
    </w:p>
    <w:p w14:paraId="6BFD8276" w14:textId="77777777" w:rsidR="00B00578" w:rsidRDefault="00B00578" w:rsidP="00B00578">
      <w:pPr>
        <w:pStyle w:val="ListParagraph"/>
        <w:numPr>
          <w:ilvl w:val="0"/>
          <w:numId w:val="1"/>
        </w:numPr>
        <w:rPr>
          <w:sz w:val="24"/>
          <w:szCs w:val="24"/>
        </w:rPr>
      </w:pPr>
      <w:r>
        <w:rPr>
          <w:sz w:val="24"/>
          <w:szCs w:val="24"/>
        </w:rPr>
        <w:t>The hirer is responsible for turning off all heating and lighting, closing all windows and locking the doors as they leave so that the property is secure</w:t>
      </w:r>
    </w:p>
    <w:p w14:paraId="7782EB50" w14:textId="77777777" w:rsidR="00B00578" w:rsidRDefault="00B00578" w:rsidP="00B00578">
      <w:pPr>
        <w:pStyle w:val="ListParagraph"/>
        <w:numPr>
          <w:ilvl w:val="0"/>
          <w:numId w:val="1"/>
        </w:numPr>
        <w:rPr>
          <w:sz w:val="24"/>
          <w:szCs w:val="24"/>
        </w:rPr>
      </w:pPr>
      <w:r>
        <w:rPr>
          <w:sz w:val="24"/>
          <w:szCs w:val="24"/>
        </w:rPr>
        <w:t>The hirer is responsible for removing their own rubbish</w:t>
      </w:r>
    </w:p>
    <w:p w14:paraId="748A6567" w14:textId="77777777" w:rsidR="00B00578" w:rsidRDefault="00B00578" w:rsidP="00B00578">
      <w:pPr>
        <w:pStyle w:val="ListParagraph"/>
        <w:numPr>
          <w:ilvl w:val="0"/>
          <w:numId w:val="1"/>
        </w:numPr>
        <w:rPr>
          <w:sz w:val="24"/>
          <w:szCs w:val="24"/>
        </w:rPr>
      </w:pPr>
      <w:r>
        <w:rPr>
          <w:sz w:val="24"/>
          <w:szCs w:val="24"/>
        </w:rPr>
        <w:t>Display of any advertising posters is at the discretion of the Trustees</w:t>
      </w:r>
    </w:p>
    <w:p w14:paraId="7C611EAB" w14:textId="77777777" w:rsidR="00B00578" w:rsidRDefault="00B00578" w:rsidP="00B00578">
      <w:pPr>
        <w:pStyle w:val="ListParagraph"/>
        <w:numPr>
          <w:ilvl w:val="0"/>
          <w:numId w:val="1"/>
        </w:numPr>
        <w:rPr>
          <w:sz w:val="24"/>
          <w:szCs w:val="24"/>
        </w:rPr>
      </w:pPr>
      <w:r>
        <w:rPr>
          <w:sz w:val="24"/>
          <w:szCs w:val="24"/>
        </w:rPr>
        <w:t xml:space="preserve">No smoking is allowed anywhere on or </w:t>
      </w:r>
      <w:r w:rsidR="00E10807">
        <w:rPr>
          <w:sz w:val="24"/>
          <w:szCs w:val="24"/>
        </w:rPr>
        <w:t xml:space="preserve">immediately </w:t>
      </w:r>
      <w:r>
        <w:rPr>
          <w:sz w:val="24"/>
          <w:szCs w:val="24"/>
        </w:rPr>
        <w:t>outside the property</w:t>
      </w:r>
    </w:p>
    <w:p w14:paraId="34E288DF" w14:textId="77777777" w:rsidR="00B00578" w:rsidRDefault="00B00578" w:rsidP="00B00578">
      <w:pPr>
        <w:rPr>
          <w:sz w:val="24"/>
          <w:szCs w:val="24"/>
        </w:rPr>
      </w:pPr>
      <w:r>
        <w:rPr>
          <w:sz w:val="24"/>
          <w:szCs w:val="24"/>
        </w:rPr>
        <w:t>Health and Safety –</w:t>
      </w:r>
    </w:p>
    <w:p w14:paraId="71A9AB80" w14:textId="77777777" w:rsidR="00B00578" w:rsidRDefault="00B00578" w:rsidP="00B00578">
      <w:pPr>
        <w:pStyle w:val="ListParagraph"/>
        <w:numPr>
          <w:ilvl w:val="0"/>
          <w:numId w:val="1"/>
        </w:numPr>
        <w:rPr>
          <w:sz w:val="24"/>
          <w:szCs w:val="24"/>
        </w:rPr>
      </w:pPr>
      <w:r>
        <w:rPr>
          <w:sz w:val="24"/>
          <w:szCs w:val="24"/>
        </w:rPr>
        <w:t>The hirer is responsible for any first aid provision during their hire period</w:t>
      </w:r>
    </w:p>
    <w:p w14:paraId="15253B33" w14:textId="01988E38" w:rsidR="00E10807" w:rsidRDefault="00E10807" w:rsidP="00B00578">
      <w:pPr>
        <w:pStyle w:val="ListParagraph"/>
        <w:numPr>
          <w:ilvl w:val="0"/>
          <w:numId w:val="1"/>
        </w:numPr>
        <w:rPr>
          <w:sz w:val="24"/>
          <w:szCs w:val="24"/>
        </w:rPr>
      </w:pPr>
      <w:r>
        <w:rPr>
          <w:sz w:val="24"/>
          <w:szCs w:val="24"/>
        </w:rPr>
        <w:t>The warden should be informed of any accidents or incidents which happen during the hire period</w:t>
      </w:r>
    </w:p>
    <w:p w14:paraId="5494A427" w14:textId="54AC8D5C" w:rsidR="00BD0087" w:rsidRDefault="00BD0087" w:rsidP="00B00578">
      <w:pPr>
        <w:pStyle w:val="ListParagraph"/>
        <w:numPr>
          <w:ilvl w:val="0"/>
          <w:numId w:val="1"/>
        </w:numPr>
        <w:rPr>
          <w:sz w:val="24"/>
          <w:szCs w:val="24"/>
        </w:rPr>
      </w:pPr>
      <w:r>
        <w:rPr>
          <w:sz w:val="24"/>
          <w:szCs w:val="24"/>
        </w:rPr>
        <w:t>There is a fire safety procedure – details will be supplied by the warden</w:t>
      </w:r>
    </w:p>
    <w:p w14:paraId="191878C0" w14:textId="77777777" w:rsidR="00E10807" w:rsidRDefault="00E10807" w:rsidP="00E10807">
      <w:pPr>
        <w:rPr>
          <w:sz w:val="24"/>
          <w:szCs w:val="24"/>
        </w:rPr>
      </w:pPr>
      <w:r>
        <w:rPr>
          <w:sz w:val="24"/>
          <w:szCs w:val="24"/>
        </w:rPr>
        <w:t>We welcome feedback on your use of the premises and suggestions on how we can improve our facilities.</w:t>
      </w:r>
    </w:p>
    <w:p w14:paraId="5ADD211C" w14:textId="2A91D333" w:rsidR="00E10807" w:rsidRDefault="00E10807" w:rsidP="00E10807">
      <w:pPr>
        <w:rPr>
          <w:sz w:val="24"/>
          <w:szCs w:val="24"/>
        </w:rPr>
      </w:pPr>
      <w:r>
        <w:rPr>
          <w:sz w:val="24"/>
          <w:szCs w:val="24"/>
        </w:rPr>
        <w:t>By signing below, you agree to keep to these guidelines and to respect the ethos of our Unitarian principles</w:t>
      </w:r>
      <w:r w:rsidR="00041455">
        <w:rPr>
          <w:sz w:val="24"/>
          <w:szCs w:val="24"/>
        </w:rPr>
        <w:t xml:space="preserve"> of respect and equality.</w:t>
      </w:r>
    </w:p>
    <w:p w14:paraId="77F44CCB" w14:textId="5D14508E" w:rsidR="00E10807" w:rsidRDefault="00041455" w:rsidP="00E10807">
      <w:pPr>
        <w:rPr>
          <w:sz w:val="24"/>
          <w:szCs w:val="24"/>
        </w:rPr>
      </w:pPr>
      <w:r>
        <w:rPr>
          <w:sz w:val="24"/>
          <w:szCs w:val="24"/>
        </w:rPr>
        <w:br/>
      </w:r>
      <w:r w:rsidR="00E10807">
        <w:rPr>
          <w:sz w:val="24"/>
          <w:szCs w:val="24"/>
        </w:rPr>
        <w:t>Signed</w:t>
      </w:r>
    </w:p>
    <w:p w14:paraId="7232EF25" w14:textId="77777777" w:rsidR="00E10807" w:rsidRDefault="00E10807" w:rsidP="00E10807">
      <w:pPr>
        <w:rPr>
          <w:sz w:val="24"/>
          <w:szCs w:val="24"/>
        </w:rPr>
      </w:pPr>
      <w:r>
        <w:rPr>
          <w:sz w:val="24"/>
          <w:szCs w:val="24"/>
        </w:rPr>
        <w:t>Name (printed)</w:t>
      </w:r>
    </w:p>
    <w:p w14:paraId="450647EF" w14:textId="7E32FC91" w:rsidR="00E10807" w:rsidRPr="00E10807" w:rsidRDefault="00E10807" w:rsidP="00E10807">
      <w:pPr>
        <w:rPr>
          <w:sz w:val="24"/>
          <w:szCs w:val="24"/>
        </w:rPr>
      </w:pPr>
      <w:r>
        <w:rPr>
          <w:sz w:val="24"/>
          <w:szCs w:val="24"/>
        </w:rPr>
        <w:t xml:space="preserve">On behalf of (organisation if applicable) </w:t>
      </w:r>
      <w:r w:rsidR="00041455">
        <w:rPr>
          <w:sz w:val="24"/>
          <w:szCs w:val="24"/>
        </w:rPr>
        <w:br/>
      </w:r>
      <w:r>
        <w:rPr>
          <w:sz w:val="24"/>
          <w:szCs w:val="24"/>
        </w:rPr>
        <w:t>Date</w:t>
      </w:r>
    </w:p>
    <w:sectPr w:rsidR="00E10807" w:rsidRPr="00E10807" w:rsidSect="00783BB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D30BC6"/>
    <w:multiLevelType w:val="hybridMultilevel"/>
    <w:tmpl w:val="CE8A0E44"/>
    <w:lvl w:ilvl="0" w:tplc="8880388C">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5196"/>
    <w:rsid w:val="00041455"/>
    <w:rsid w:val="000F1054"/>
    <w:rsid w:val="00271B4E"/>
    <w:rsid w:val="006834CF"/>
    <w:rsid w:val="00783BBF"/>
    <w:rsid w:val="007B5196"/>
    <w:rsid w:val="007F7348"/>
    <w:rsid w:val="00B00578"/>
    <w:rsid w:val="00BD0087"/>
    <w:rsid w:val="00E108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6083D8"/>
  <w15:docId w15:val="{B11FDE76-1F9B-497A-BA7C-030F7B84F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3BBF"/>
  </w:style>
  <w:style w:type="paragraph" w:styleId="Heading1">
    <w:name w:val="heading 1"/>
    <w:basedOn w:val="Normal"/>
    <w:next w:val="Normal"/>
    <w:link w:val="Heading1Char"/>
    <w:uiPriority w:val="9"/>
    <w:qFormat/>
    <w:rsid w:val="007B519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B519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5196"/>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B5196"/>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B00578"/>
    <w:pPr>
      <w:ind w:left="720"/>
      <w:contextualSpacing/>
    </w:pPr>
  </w:style>
  <w:style w:type="character" w:styleId="Hyperlink">
    <w:name w:val="Hyperlink"/>
    <w:basedOn w:val="DefaultParagraphFont"/>
    <w:uiPriority w:val="99"/>
    <w:unhideWhenUsed/>
    <w:rsid w:val="00041455"/>
    <w:rPr>
      <w:color w:val="0000FF" w:themeColor="hyperlink"/>
      <w:u w:val="single"/>
    </w:rPr>
  </w:style>
  <w:style w:type="character" w:styleId="UnresolvedMention">
    <w:name w:val="Unresolved Mention"/>
    <w:basedOn w:val="DefaultParagraphFont"/>
    <w:uiPriority w:val="99"/>
    <w:semiHidden/>
    <w:unhideWhenUsed/>
    <w:rsid w:val="000414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569</Words>
  <Characters>3245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Tessa Jordan</dc:creator>
  <cp:lastModifiedBy>Tessa Jordan</cp:lastModifiedBy>
  <cp:revision>2</cp:revision>
  <dcterms:created xsi:type="dcterms:W3CDTF">2022-03-07T11:29:00Z</dcterms:created>
  <dcterms:modified xsi:type="dcterms:W3CDTF">2022-03-07T11:29:00Z</dcterms:modified>
</cp:coreProperties>
</file>